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844FA" w14:textId="77777777" w:rsidR="00E276D4" w:rsidRDefault="00E276D4" w:rsidP="00E276D4">
      <w:pPr>
        <w:jc w:val="center"/>
        <w:rPr>
          <w:rFonts w:ascii="Calibri" w:eastAsia="Calibri" w:hAnsi="Calibri" w:cs="Calibri"/>
          <w:b/>
          <w:sz w:val="48"/>
          <w:szCs w:val="40"/>
          <w:lang w:val="tr-TR"/>
        </w:rPr>
      </w:pPr>
      <w:bookmarkStart w:id="0" w:name="_Hlk148082586"/>
      <w:r w:rsidRPr="00E276D4">
        <w:rPr>
          <w:rFonts w:ascii="Calibri" w:eastAsia="Calibri" w:hAnsi="Calibri" w:cs="Calibri"/>
          <w:b/>
          <w:sz w:val="48"/>
          <w:szCs w:val="40"/>
          <w:lang w:val="tr-TR"/>
        </w:rPr>
        <w:t>New Sophisticated Collections from Bien in Line with Trends</w:t>
      </w:r>
    </w:p>
    <w:bookmarkEnd w:id="0"/>
    <w:p w14:paraId="2BDAADDF" w14:textId="0140F89C" w:rsidR="00E276D4" w:rsidRDefault="00E276D4" w:rsidP="00E276D4">
      <w:pPr>
        <w:jc w:val="center"/>
        <w:rPr>
          <w:rFonts w:eastAsia="Calibri" w:cstheme="minorHAnsi"/>
          <w:b/>
          <w:szCs w:val="20"/>
          <w:lang w:val="tr-TR"/>
        </w:rPr>
      </w:pPr>
      <w:r w:rsidRPr="00E276D4">
        <w:rPr>
          <w:rFonts w:eastAsia="Calibri" w:cstheme="minorHAnsi"/>
          <w:b/>
          <w:szCs w:val="20"/>
          <w:lang w:val="tr-TR"/>
        </w:rPr>
        <w:t>Bien, bringing together ideas that simplify life with creative designs, adds a captivating touch to living spaces with its new ceramic collections.</w:t>
      </w:r>
    </w:p>
    <w:p w14:paraId="131D80BB" w14:textId="77777777" w:rsidR="00E276D4" w:rsidRDefault="00E276D4" w:rsidP="00E276D4">
      <w:pPr>
        <w:jc w:val="both"/>
        <w:rPr>
          <w:rFonts w:eastAsia="Calibri" w:cstheme="minorHAnsi"/>
          <w:sz w:val="22"/>
          <w:szCs w:val="20"/>
          <w:highlight w:val="white"/>
          <w:lang w:val="tr-TR"/>
        </w:rPr>
      </w:pPr>
    </w:p>
    <w:p w14:paraId="4F40A316" w14:textId="19D4D8D0" w:rsidR="00E276D4" w:rsidRDefault="00E276D4" w:rsidP="00E276D4">
      <w:pPr>
        <w:jc w:val="both"/>
        <w:rPr>
          <w:rFonts w:eastAsia="Calibri" w:cstheme="minorHAnsi"/>
          <w:sz w:val="22"/>
          <w:szCs w:val="20"/>
          <w:lang w:val="tr-TR"/>
        </w:rPr>
      </w:pPr>
      <w:r w:rsidRPr="00E276D4">
        <w:rPr>
          <w:rFonts w:eastAsia="Calibri" w:cstheme="minorHAnsi"/>
          <w:sz w:val="22"/>
          <w:szCs w:val="20"/>
          <w:lang w:val="tr-TR"/>
        </w:rPr>
        <w:t>Adding elegance to living spaces with its stylish products, Bien introduces the Helen, Aristo, and Atlantik series to its ceramic collection for the first time. Bien's new ceramic series, transforming every surface it touches into a work of art, creates an elegant and sophisticated atmosphere in living spaces.</w:t>
      </w:r>
    </w:p>
    <w:p w14:paraId="13B60964" w14:textId="77777777" w:rsidR="00E276D4" w:rsidRDefault="00E276D4" w:rsidP="00E276D4">
      <w:pPr>
        <w:jc w:val="both"/>
        <w:rPr>
          <w:rFonts w:eastAsia="Calibri" w:cstheme="minorHAnsi"/>
          <w:sz w:val="22"/>
          <w:szCs w:val="20"/>
          <w:highlight w:val="white"/>
          <w:lang w:val="tr-TR"/>
        </w:rPr>
      </w:pPr>
    </w:p>
    <w:p w14:paraId="4A4E7F16" w14:textId="5271897D" w:rsidR="00E276D4" w:rsidRDefault="00E276D4" w:rsidP="00E276D4">
      <w:pPr>
        <w:jc w:val="both"/>
        <w:rPr>
          <w:rFonts w:eastAsia="Calibri" w:cstheme="minorHAnsi"/>
          <w:sz w:val="22"/>
          <w:szCs w:val="20"/>
          <w:lang w:val="tr-TR"/>
        </w:rPr>
      </w:pPr>
      <w:r w:rsidRPr="00E276D4">
        <w:rPr>
          <w:rFonts w:eastAsia="Calibri" w:cstheme="minorHAnsi"/>
          <w:sz w:val="22"/>
          <w:szCs w:val="20"/>
          <w:lang w:val="tr-TR"/>
        </w:rPr>
        <w:t>The Atlantik Series stands out with its design reminiscent of the ocean spirit and its eye-catching blue color. The new technical porcelain series can be comfortably used in large spaces with its 60x120 dimensions.</w:t>
      </w:r>
    </w:p>
    <w:p w14:paraId="6D8651EC" w14:textId="77777777" w:rsidR="00E276D4" w:rsidRDefault="00E276D4" w:rsidP="00E276D4">
      <w:pPr>
        <w:jc w:val="both"/>
        <w:rPr>
          <w:rFonts w:eastAsia="Calibri" w:cstheme="minorHAnsi"/>
          <w:sz w:val="22"/>
          <w:szCs w:val="20"/>
          <w:lang w:val="tr-TR"/>
        </w:rPr>
      </w:pPr>
    </w:p>
    <w:p w14:paraId="40744F47" w14:textId="44EDD83C" w:rsidR="00E276D4" w:rsidRDefault="00E276D4" w:rsidP="00E276D4">
      <w:pPr>
        <w:jc w:val="both"/>
        <w:rPr>
          <w:rFonts w:eastAsia="Calibri" w:cstheme="minorHAnsi"/>
          <w:sz w:val="22"/>
          <w:szCs w:val="20"/>
          <w:lang w:val="tr-TR"/>
        </w:rPr>
      </w:pPr>
      <w:r w:rsidRPr="00E276D4">
        <w:rPr>
          <w:rFonts w:eastAsia="Calibri" w:cstheme="minorHAnsi"/>
          <w:sz w:val="22"/>
          <w:szCs w:val="20"/>
          <w:lang w:val="tr-TR"/>
        </w:rPr>
        <w:t xml:space="preserve">The Aristo Series, available in two different color options, </w:t>
      </w:r>
      <w:r>
        <w:rPr>
          <w:rFonts w:eastAsia="Calibri" w:cstheme="minorHAnsi"/>
          <w:sz w:val="22"/>
          <w:szCs w:val="20"/>
          <w:lang w:val="tr-TR"/>
        </w:rPr>
        <w:t>v</w:t>
      </w:r>
      <w:r w:rsidRPr="00E276D4">
        <w:rPr>
          <w:rFonts w:eastAsia="Calibri" w:cstheme="minorHAnsi"/>
          <w:sz w:val="22"/>
          <w:szCs w:val="20"/>
          <w:lang w:val="tr-TR"/>
        </w:rPr>
        <w:t>izon and gray, adds versatility to any space with its marble appearance. The 60x120 Aristo can be used both indoors and outdoors.</w:t>
      </w:r>
    </w:p>
    <w:p w14:paraId="4FB29A66" w14:textId="77777777" w:rsidR="00E276D4" w:rsidRDefault="00E276D4" w:rsidP="00E276D4">
      <w:pPr>
        <w:jc w:val="both"/>
        <w:rPr>
          <w:rFonts w:eastAsia="Calibri" w:cstheme="minorHAnsi"/>
          <w:sz w:val="22"/>
          <w:szCs w:val="20"/>
          <w:lang w:val="tr-TR"/>
        </w:rPr>
      </w:pPr>
    </w:p>
    <w:p w14:paraId="77015F9E" w14:textId="28E485A9" w:rsidR="00E276D4" w:rsidRDefault="00E276D4" w:rsidP="00E276D4">
      <w:pPr>
        <w:jc w:val="both"/>
        <w:rPr>
          <w:rFonts w:eastAsia="Calibri" w:cstheme="minorHAnsi"/>
          <w:sz w:val="22"/>
          <w:szCs w:val="20"/>
          <w:lang w:val="tr-TR"/>
        </w:rPr>
      </w:pPr>
      <w:r w:rsidRPr="00E276D4">
        <w:rPr>
          <w:rFonts w:eastAsia="Calibri" w:cstheme="minorHAnsi"/>
          <w:sz w:val="22"/>
          <w:szCs w:val="20"/>
          <w:lang w:val="tr-TR"/>
        </w:rPr>
        <w:t>Appealing to those who appreciate minimalist designs, the wall tile Helen Series showcases geometric details, especially on walls, in a very stylish manner. Helen, with its 40x120 dimensions, also offers different color alternatives suitable for various spaces.</w:t>
      </w:r>
    </w:p>
    <w:p w14:paraId="09EF7132" w14:textId="77777777" w:rsidR="00E276D4" w:rsidRPr="001F5763" w:rsidRDefault="00E276D4" w:rsidP="00E276D4">
      <w:pPr>
        <w:jc w:val="both"/>
        <w:rPr>
          <w:rFonts w:ascii="Brandon Grotesque" w:hAnsi="Brandon Grotesque"/>
          <w:bCs/>
          <w:sz w:val="22"/>
          <w:szCs w:val="22"/>
          <w:lang w:val="tr-TR"/>
        </w:rPr>
      </w:pPr>
    </w:p>
    <w:p w14:paraId="41D6301B" w14:textId="7E1F56AC" w:rsidR="00E276D4" w:rsidRPr="001F5763" w:rsidRDefault="00E276D4" w:rsidP="00E276D4">
      <w:pPr>
        <w:jc w:val="both"/>
        <w:rPr>
          <w:rFonts w:eastAsia="Calibri" w:cstheme="minorHAnsi"/>
          <w:b/>
          <w:sz w:val="20"/>
          <w:szCs w:val="20"/>
          <w:highlight w:val="white"/>
          <w:lang w:val="tr-TR"/>
        </w:rPr>
      </w:pPr>
      <w:r>
        <w:rPr>
          <w:rFonts w:eastAsia="Calibri" w:cstheme="minorHAnsi"/>
          <w:b/>
          <w:sz w:val="20"/>
          <w:szCs w:val="20"/>
          <w:highlight w:val="white"/>
          <w:lang w:val="tr-TR"/>
        </w:rPr>
        <w:t xml:space="preserve">About </w:t>
      </w:r>
      <w:r w:rsidRPr="001F5763">
        <w:rPr>
          <w:rFonts w:eastAsia="Calibri" w:cstheme="minorHAnsi"/>
          <w:b/>
          <w:sz w:val="20"/>
          <w:szCs w:val="20"/>
          <w:highlight w:val="white"/>
          <w:lang w:val="tr-TR"/>
        </w:rPr>
        <w:t>Bien</w:t>
      </w:r>
    </w:p>
    <w:p w14:paraId="33C2A074" w14:textId="77777777" w:rsidR="00E276D4" w:rsidRDefault="00E276D4" w:rsidP="00E276D4">
      <w:pPr>
        <w:jc w:val="both"/>
        <w:rPr>
          <w:rFonts w:eastAsia="Calibri" w:cstheme="minorHAnsi"/>
          <w:sz w:val="22"/>
          <w:szCs w:val="20"/>
          <w:lang w:val="tr-TR"/>
        </w:rPr>
      </w:pPr>
      <w:r w:rsidRPr="00E276D4">
        <w:rPr>
          <w:rFonts w:eastAsia="Calibri" w:cstheme="minorHAnsi"/>
          <w:sz w:val="22"/>
          <w:szCs w:val="20"/>
          <w:lang w:val="tr-TR"/>
        </w:rPr>
        <w:t>Bien, a prominent player in the construction industry in Turkey and worldwide, also stands out for its pioneering role in design. Their product range includes items tailored for wet spaces, ceramic sanitaryware, fixtures, concealed cisterns, bathroom furniture, and bathroom accessories. Bien manufactures these products in its factories located in Bilecik and Bozüyük. Thanks to recent investments, Bien has put into operation production facilities for ceramic sanitaryware with an annual capacity of one million units, as well as a fixture production facility and complementary product production facilities. Bien has an annual production capacity of over 51 million square meters. The company reaches consumers through more than 100 authorized sellers and over 3,500 sales points across Turkey. Exporting to more than 95 countries on six continents, Bien produces all its goods in compliance with Turkish standards with TS EN 14411 and TSE YILDIZ/ÇİFT YILDIZ certifications. By establishing an Integrated Management System, Bien has obtained ISO 9001:2015, ISO 14001:2015, ISO 45001, and ISO 27001:2013 certifications. Additionally, they have been granted the 'Authorized Economic Operator' status under the Regulation on Facilitation of Customs Procedures.</w:t>
      </w:r>
    </w:p>
    <w:p w14:paraId="74990E00" w14:textId="77777777" w:rsidR="00EF0FA9" w:rsidRDefault="00EF0FA9"/>
    <w:sectPr w:rsidR="00EF0FA9" w:rsidSect="00E276D4">
      <w:headerReference w:type="default" r:id="rI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randon Grotesque">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A90DB" w14:textId="77777777" w:rsidR="00E276D4" w:rsidRDefault="00E276D4" w:rsidP="001F5763">
    <w:pPr>
      <w:pStyle w:val="stBilgi"/>
      <w:jc w:val="center"/>
    </w:pPr>
    <w:r w:rsidRPr="00AB219C">
      <w:rPr>
        <w:b/>
        <w:bCs/>
        <w:noProof/>
        <w:lang w:eastAsia="tr-TR"/>
      </w:rPr>
      <w:drawing>
        <wp:inline distT="0" distB="0" distL="0" distR="0" wp14:anchorId="221EC84C" wp14:editId="11F6E1C8">
          <wp:extent cx="1435100" cy="520700"/>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en-antetli.png"/>
                  <pic:cNvPicPr/>
                </pic:nvPicPr>
                <pic:blipFill>
                  <a:blip r:embed="rId1"/>
                  <a:stretch>
                    <a:fillRect/>
                  </a:stretch>
                </pic:blipFill>
                <pic:spPr>
                  <a:xfrm>
                    <a:off x="0" y="0"/>
                    <a:ext cx="1435100" cy="520700"/>
                  </a:xfrm>
                  <a:prstGeom prst="rect">
                    <a:avLst/>
                  </a:prstGeom>
                </pic:spPr>
              </pic:pic>
            </a:graphicData>
          </a:graphic>
        </wp:inline>
      </w:drawing>
    </w:r>
  </w:p>
  <w:p w14:paraId="51A3CD77" w14:textId="77777777" w:rsidR="00E276D4" w:rsidRDefault="00E276D4" w:rsidP="001F5763">
    <w:pPr>
      <w:pStyle w:val="stBilgi"/>
      <w:jc w:val="center"/>
    </w:pPr>
  </w:p>
  <w:p w14:paraId="140E3902" w14:textId="77777777" w:rsidR="00E276D4" w:rsidRDefault="00E276D4" w:rsidP="001F5763">
    <w:pPr>
      <w:pStyle w:val="stBilgi"/>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6D4"/>
    <w:rsid w:val="00222E02"/>
    <w:rsid w:val="006556B7"/>
    <w:rsid w:val="008F0DD3"/>
    <w:rsid w:val="00E276D4"/>
    <w:rsid w:val="00EF0F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82861"/>
  <w15:chartTrackingRefBased/>
  <w15:docId w15:val="{E8532077-AB30-47AB-9300-1B856BF2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6D4"/>
    <w:pPr>
      <w:spacing w:after="0" w:line="240" w:lineRule="auto"/>
    </w:pPr>
    <w:rPr>
      <w:rFonts w:eastAsiaTheme="minorEastAsia"/>
      <w:kern w:val="0"/>
      <w:sz w:val="24"/>
      <w:szCs w:val="24"/>
      <w:lang w:val="en-US"/>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276D4"/>
    <w:pPr>
      <w:tabs>
        <w:tab w:val="center" w:pos="4536"/>
        <w:tab w:val="right" w:pos="9072"/>
      </w:tabs>
    </w:pPr>
    <w:rPr>
      <w:rFonts w:eastAsiaTheme="minorHAnsi"/>
      <w:sz w:val="22"/>
      <w:szCs w:val="22"/>
      <w:lang w:val="tr-TR"/>
    </w:rPr>
  </w:style>
  <w:style w:type="character" w:customStyle="1" w:styleId="stBilgiChar">
    <w:name w:val="Üst Bilgi Char"/>
    <w:basedOn w:val="VarsaylanParagrafYazTipi"/>
    <w:link w:val="stBilgi"/>
    <w:uiPriority w:val="99"/>
    <w:rsid w:val="00E276D4"/>
    <w:rPr>
      <w:kern w:val="0"/>
      <w14:ligatures w14:val="none"/>
    </w:rPr>
  </w:style>
  <w:style w:type="paragraph" w:styleId="NormalWeb">
    <w:name w:val="Normal (Web)"/>
    <w:basedOn w:val="Normal"/>
    <w:uiPriority w:val="99"/>
    <w:semiHidden/>
    <w:unhideWhenUsed/>
    <w:rsid w:val="00E276D4"/>
    <w:pPr>
      <w:spacing w:before="100" w:beforeAutospacing="1" w:after="100" w:afterAutospacing="1"/>
    </w:pPr>
    <w:rPr>
      <w:rFonts w:ascii="Times New Roman" w:eastAsia="Times New Roman" w:hAnsi="Times New Roman" w:cs="Times New Roman"/>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41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Mert KEKÜÇ ( Bien Seramik )</dc:creator>
  <cp:keywords/>
  <dc:description/>
  <cp:lastModifiedBy>Mert KEKÜÇ ( Bien Seramik )</cp:lastModifiedBy>
  <cp:revision>1</cp:revision>
  <dcterms:created xsi:type="dcterms:W3CDTF">2024-01-29T07:20:00Z</dcterms:created>
  <dcterms:modified xsi:type="dcterms:W3CDTF">2024-01-29T07:24:00Z</dcterms:modified>
</cp:coreProperties>
</file>